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E77" w:rsidRPr="00AC19CB" w:rsidRDefault="009F3E77" w:rsidP="009F3E77">
      <w:pPr>
        <w:rPr>
          <w:rFonts w:ascii="黑体" w:eastAsia="黑体" w:hAnsi="黑体"/>
          <w:sz w:val="32"/>
          <w:szCs w:val="32"/>
        </w:rPr>
      </w:pPr>
      <w:r w:rsidRPr="00AC19CB">
        <w:rPr>
          <w:rFonts w:ascii="黑体" w:eastAsia="黑体" w:hAnsi="黑体" w:hint="eastAsia"/>
          <w:sz w:val="32"/>
          <w:szCs w:val="32"/>
        </w:rPr>
        <w:t>附件：</w:t>
      </w:r>
    </w:p>
    <w:p w:rsidR="009F3E77" w:rsidRDefault="009F3E77" w:rsidP="009F3E77">
      <w:pPr>
        <w:jc w:val="center"/>
        <w:rPr>
          <w:rFonts w:ascii="仿宋" w:eastAsia="仿宋" w:hAnsi="仿宋"/>
          <w:sz w:val="32"/>
          <w:szCs w:val="32"/>
        </w:rPr>
      </w:pPr>
      <w:r w:rsidRPr="00AC19CB">
        <w:rPr>
          <w:rFonts w:ascii="方正小标宋简体" w:eastAsia="方正小标宋简体" w:hAnsiTheme="majorEastAsia" w:hint="eastAsia"/>
          <w:bCs/>
          <w:sz w:val="44"/>
          <w:szCs w:val="44"/>
        </w:rPr>
        <w:t>实验室安全知识考试须知</w:t>
      </w:r>
    </w:p>
    <w:p w:rsidR="009F3E77" w:rsidRDefault="009F3E77" w:rsidP="009F3E77">
      <w:pPr>
        <w:spacing w:line="600" w:lineRule="exact"/>
        <w:ind w:firstLineChars="200" w:firstLine="640"/>
        <w:rPr>
          <w:rFonts w:ascii="黑体" w:eastAsia="黑体" w:hAnsi="黑体"/>
          <w:sz w:val="32"/>
          <w:szCs w:val="32"/>
        </w:rPr>
      </w:pPr>
    </w:p>
    <w:p w:rsidR="009F3E77" w:rsidRPr="008B51B9" w:rsidRDefault="009F3E77" w:rsidP="009F3E77">
      <w:pPr>
        <w:spacing w:line="600" w:lineRule="exact"/>
        <w:ind w:firstLineChars="200" w:firstLine="640"/>
        <w:rPr>
          <w:rFonts w:ascii="黑体" w:eastAsia="黑体" w:hAnsi="黑体"/>
          <w:sz w:val="32"/>
          <w:szCs w:val="32"/>
        </w:rPr>
      </w:pPr>
      <w:r w:rsidRPr="008B51B9">
        <w:rPr>
          <w:rFonts w:ascii="黑体" w:eastAsia="黑体" w:hAnsi="黑体" w:hint="eastAsia"/>
          <w:sz w:val="32"/>
          <w:szCs w:val="32"/>
        </w:rPr>
        <w:t>一、考试人员</w:t>
      </w:r>
    </w:p>
    <w:p w:rsidR="009F3E77" w:rsidRPr="008B51B9" w:rsidRDefault="009F3E77" w:rsidP="009F3E77">
      <w:pPr>
        <w:spacing w:line="600" w:lineRule="exact"/>
        <w:ind w:firstLineChars="200" w:firstLine="640"/>
        <w:rPr>
          <w:rFonts w:ascii="仿宋_GB2312" w:eastAsia="仿宋_GB2312"/>
          <w:sz w:val="32"/>
          <w:szCs w:val="32"/>
        </w:rPr>
      </w:pPr>
      <w:r w:rsidRPr="007412A0">
        <w:rPr>
          <w:rFonts w:ascii="仿宋_GB2312" w:eastAsia="仿宋_GB2312" w:hint="eastAsia"/>
          <w:sz w:val="32"/>
          <w:szCs w:val="32"/>
        </w:rPr>
        <w:t>在实验室从事教学、科研、管理等工作的各类人员，具体包括：</w:t>
      </w:r>
      <w:r>
        <w:rPr>
          <w:rFonts w:ascii="仿宋_GB2312" w:eastAsia="仿宋_GB2312" w:hint="eastAsia"/>
          <w:sz w:val="32"/>
          <w:szCs w:val="32"/>
        </w:rPr>
        <w:t>从事实验教学的</w:t>
      </w:r>
      <w:r w:rsidRPr="007412A0">
        <w:rPr>
          <w:rFonts w:ascii="仿宋_GB2312" w:eastAsia="仿宋_GB2312" w:hint="eastAsia"/>
          <w:sz w:val="32"/>
          <w:szCs w:val="32"/>
        </w:rPr>
        <w:t>教师、实验技术</w:t>
      </w:r>
      <w:r>
        <w:rPr>
          <w:rFonts w:ascii="仿宋_GB2312" w:eastAsia="仿宋_GB2312" w:hint="eastAsia"/>
          <w:sz w:val="32"/>
          <w:szCs w:val="32"/>
        </w:rPr>
        <w:t>人</w:t>
      </w:r>
      <w:r w:rsidRPr="007412A0">
        <w:rPr>
          <w:rFonts w:ascii="仿宋_GB2312" w:eastAsia="仿宋_GB2312" w:hint="eastAsia"/>
          <w:sz w:val="32"/>
          <w:szCs w:val="32"/>
        </w:rPr>
        <w:t>员、实验室管理人员</w:t>
      </w:r>
      <w:r>
        <w:rPr>
          <w:rFonts w:ascii="仿宋_GB2312" w:eastAsia="仿宋_GB2312" w:hint="eastAsia"/>
          <w:sz w:val="32"/>
          <w:szCs w:val="32"/>
        </w:rPr>
        <w:t>、学生</w:t>
      </w:r>
      <w:r w:rsidRPr="007412A0">
        <w:rPr>
          <w:rFonts w:ascii="仿宋_GB2312" w:eastAsia="仿宋_GB2312" w:hint="eastAsia"/>
          <w:sz w:val="32"/>
          <w:szCs w:val="32"/>
        </w:rPr>
        <w:t>等</w:t>
      </w:r>
      <w:r>
        <w:rPr>
          <w:rFonts w:ascii="仿宋_GB2312" w:eastAsia="仿宋_GB2312" w:hint="eastAsia"/>
          <w:sz w:val="32"/>
          <w:szCs w:val="32"/>
        </w:rPr>
        <w:t>（已参加考试并成绩合格的除外）。</w:t>
      </w:r>
    </w:p>
    <w:p w:rsidR="009F3E77" w:rsidRPr="008B51B9" w:rsidRDefault="009F3E77" w:rsidP="009F3E77">
      <w:pPr>
        <w:spacing w:line="600" w:lineRule="exact"/>
        <w:ind w:firstLineChars="200" w:firstLine="640"/>
        <w:rPr>
          <w:rFonts w:ascii="黑体" w:eastAsia="黑体" w:hAnsi="黑体"/>
          <w:sz w:val="32"/>
          <w:szCs w:val="32"/>
        </w:rPr>
      </w:pPr>
      <w:r>
        <w:rPr>
          <w:rFonts w:ascii="黑体" w:eastAsia="黑体" w:hAnsi="黑体" w:hint="eastAsia"/>
          <w:sz w:val="32"/>
          <w:szCs w:val="32"/>
        </w:rPr>
        <w:t>二</w:t>
      </w:r>
      <w:r w:rsidRPr="008B51B9">
        <w:rPr>
          <w:rFonts w:ascii="黑体" w:eastAsia="黑体" w:hAnsi="黑体" w:hint="eastAsia"/>
          <w:sz w:val="32"/>
          <w:szCs w:val="32"/>
        </w:rPr>
        <w:t>、登录方式</w:t>
      </w:r>
    </w:p>
    <w:p w:rsidR="009F3E77" w:rsidRPr="008B51B9" w:rsidRDefault="009F3E77" w:rsidP="009F3E77">
      <w:pPr>
        <w:spacing w:line="600" w:lineRule="exact"/>
        <w:ind w:firstLineChars="200" w:firstLine="640"/>
        <w:rPr>
          <w:rFonts w:ascii="仿宋_GB2312" w:eastAsia="仿宋_GB2312"/>
          <w:sz w:val="32"/>
          <w:szCs w:val="32"/>
        </w:rPr>
      </w:pPr>
      <w:r w:rsidRPr="008B51B9">
        <w:rPr>
          <w:rFonts w:ascii="仿宋_GB2312" w:eastAsia="仿宋_GB2312" w:hint="eastAsia"/>
          <w:sz w:val="32"/>
          <w:szCs w:val="32"/>
        </w:rPr>
        <w:t>1.电脑</w:t>
      </w:r>
      <w:r>
        <w:rPr>
          <w:rFonts w:ascii="仿宋_GB2312" w:eastAsia="仿宋_GB2312" w:hint="eastAsia"/>
          <w:sz w:val="32"/>
          <w:szCs w:val="32"/>
        </w:rPr>
        <w:t>端：学校门户平台—综合办事大厅</w:t>
      </w:r>
      <w:proofErr w:type="gramStart"/>
      <w:r>
        <w:rPr>
          <w:rFonts w:ascii="仿宋_GB2312" w:eastAsia="仿宋_GB2312" w:hint="eastAsia"/>
          <w:sz w:val="32"/>
          <w:szCs w:val="32"/>
        </w:rPr>
        <w:t>—安全</w:t>
      </w:r>
      <w:proofErr w:type="gramEnd"/>
      <w:r>
        <w:rPr>
          <w:rFonts w:ascii="仿宋_GB2312" w:eastAsia="仿宋_GB2312" w:hint="eastAsia"/>
          <w:sz w:val="32"/>
          <w:szCs w:val="32"/>
        </w:rPr>
        <w:t>考试系统，进入系统后可进行在线学习和考试。</w:t>
      </w:r>
    </w:p>
    <w:p w:rsidR="009F3E77" w:rsidRDefault="009F3E77" w:rsidP="009F3E77">
      <w:pPr>
        <w:spacing w:line="600" w:lineRule="exact"/>
        <w:ind w:firstLineChars="200" w:firstLine="640"/>
        <w:rPr>
          <w:rFonts w:ascii="仿宋_GB2312" w:eastAsia="仿宋_GB2312"/>
          <w:sz w:val="32"/>
          <w:szCs w:val="32"/>
        </w:rPr>
      </w:pPr>
      <w:r w:rsidRPr="008B51B9">
        <w:rPr>
          <w:rFonts w:ascii="仿宋_GB2312" w:eastAsia="仿宋_GB2312" w:hint="eastAsia"/>
          <w:sz w:val="32"/>
          <w:szCs w:val="32"/>
        </w:rPr>
        <w:t>2.</w:t>
      </w:r>
      <w:r>
        <w:rPr>
          <w:rFonts w:ascii="仿宋_GB2312" w:eastAsia="仿宋_GB2312" w:hint="eastAsia"/>
          <w:sz w:val="32"/>
          <w:szCs w:val="32"/>
        </w:rPr>
        <w:t>移动端：智慧山工院A</w:t>
      </w:r>
      <w:r>
        <w:rPr>
          <w:rFonts w:ascii="仿宋_GB2312" w:eastAsia="仿宋_GB2312"/>
          <w:sz w:val="32"/>
          <w:szCs w:val="32"/>
        </w:rPr>
        <w:t>PP</w:t>
      </w:r>
      <w:proofErr w:type="gramStart"/>
      <w:r>
        <w:rPr>
          <w:rFonts w:ascii="仿宋_GB2312" w:eastAsia="仿宋_GB2312" w:hint="eastAsia"/>
          <w:sz w:val="32"/>
          <w:szCs w:val="32"/>
        </w:rPr>
        <w:t>—应用</w:t>
      </w:r>
      <w:proofErr w:type="gramEnd"/>
      <w:r>
        <w:rPr>
          <w:rFonts w:ascii="仿宋_GB2312" w:eastAsia="仿宋_GB2312" w:hint="eastAsia"/>
          <w:sz w:val="32"/>
          <w:szCs w:val="32"/>
        </w:rPr>
        <w:t>-安全考试系统，进入系统后可进行在线学习和考试。</w:t>
      </w:r>
    </w:p>
    <w:p w:rsidR="009F3E77" w:rsidRPr="008B51B9" w:rsidRDefault="009F3E77" w:rsidP="009F3E77">
      <w:pPr>
        <w:spacing w:line="600" w:lineRule="exact"/>
        <w:ind w:firstLineChars="200" w:firstLine="640"/>
        <w:rPr>
          <w:rFonts w:ascii="黑体" w:eastAsia="黑体" w:hAnsi="黑体"/>
          <w:sz w:val="32"/>
          <w:szCs w:val="32"/>
        </w:rPr>
      </w:pPr>
      <w:r>
        <w:rPr>
          <w:rFonts w:ascii="黑体" w:eastAsia="黑体" w:hAnsi="黑体" w:hint="eastAsia"/>
          <w:sz w:val="32"/>
          <w:szCs w:val="32"/>
        </w:rPr>
        <w:t>三</w:t>
      </w:r>
      <w:r w:rsidRPr="008B51B9">
        <w:rPr>
          <w:rFonts w:ascii="黑体" w:eastAsia="黑体" w:hAnsi="黑体" w:hint="eastAsia"/>
          <w:sz w:val="32"/>
          <w:szCs w:val="32"/>
        </w:rPr>
        <w:t>、</w:t>
      </w:r>
      <w:r>
        <w:rPr>
          <w:rFonts w:ascii="黑体" w:eastAsia="黑体" w:hAnsi="黑体" w:hint="eastAsia"/>
          <w:sz w:val="32"/>
          <w:szCs w:val="32"/>
        </w:rPr>
        <w:t>学习及考试</w:t>
      </w:r>
      <w:r w:rsidRPr="008B51B9">
        <w:rPr>
          <w:rFonts w:ascii="黑体" w:eastAsia="黑体" w:hAnsi="黑体" w:hint="eastAsia"/>
          <w:sz w:val="32"/>
          <w:szCs w:val="32"/>
        </w:rPr>
        <w:t>内容</w:t>
      </w:r>
    </w:p>
    <w:p w:rsidR="009F3E77" w:rsidRDefault="009F3E77" w:rsidP="009F3E77">
      <w:pPr>
        <w:spacing w:line="600" w:lineRule="exact"/>
        <w:ind w:firstLineChars="200" w:firstLine="640"/>
        <w:rPr>
          <w:rFonts w:ascii="仿宋_GB2312" w:eastAsia="仿宋_GB2312"/>
          <w:sz w:val="32"/>
          <w:szCs w:val="32"/>
        </w:rPr>
      </w:pPr>
      <w:r w:rsidRPr="008B51B9">
        <w:rPr>
          <w:rFonts w:ascii="仿宋_GB2312" w:eastAsia="仿宋_GB2312" w:hint="eastAsia"/>
          <w:sz w:val="32"/>
          <w:szCs w:val="32"/>
        </w:rPr>
        <w:t>1.目前实验室安全考试系统设置的学习内容包括：</w:t>
      </w:r>
      <w:proofErr w:type="gramStart"/>
      <w:r w:rsidRPr="008B51B9">
        <w:rPr>
          <w:rFonts w:ascii="仿宋_GB2312" w:eastAsia="仿宋_GB2312" w:hint="eastAsia"/>
          <w:sz w:val="32"/>
          <w:szCs w:val="32"/>
        </w:rPr>
        <w:t>通识类安全</w:t>
      </w:r>
      <w:proofErr w:type="gramEnd"/>
      <w:r w:rsidRPr="008B51B9">
        <w:rPr>
          <w:rFonts w:ascii="仿宋_GB2312" w:eastAsia="仿宋_GB2312" w:hint="eastAsia"/>
          <w:sz w:val="32"/>
          <w:szCs w:val="32"/>
        </w:rPr>
        <w:t>、化学类安全、医学生物类安全、机械建筑类安全、电气类安全、辐射类安全、特种设备安全和消防安全</w:t>
      </w:r>
      <w:r w:rsidRPr="008B51B9">
        <w:rPr>
          <w:rFonts w:ascii="仿宋_GB2312" w:eastAsia="仿宋_GB2312"/>
          <w:sz w:val="32"/>
          <w:szCs w:val="32"/>
        </w:rPr>
        <w:t>8大类。</w:t>
      </w:r>
    </w:p>
    <w:p w:rsidR="009F3E77" w:rsidRPr="008B51B9" w:rsidRDefault="009F3E77" w:rsidP="009F3E77">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Pr="008B51B9">
        <w:rPr>
          <w:rFonts w:ascii="仿宋_GB2312" w:eastAsia="仿宋_GB2312" w:hint="eastAsia"/>
          <w:sz w:val="32"/>
          <w:szCs w:val="32"/>
        </w:rPr>
        <w:t>各</w:t>
      </w:r>
      <w:r>
        <w:rPr>
          <w:rFonts w:ascii="仿宋_GB2312" w:eastAsia="仿宋_GB2312" w:hint="eastAsia"/>
          <w:sz w:val="32"/>
          <w:szCs w:val="32"/>
        </w:rPr>
        <w:t>学院（部）</w:t>
      </w:r>
      <w:r w:rsidRPr="008B51B9">
        <w:rPr>
          <w:rFonts w:ascii="仿宋_GB2312" w:eastAsia="仿宋_GB2312" w:hint="eastAsia"/>
          <w:sz w:val="32"/>
          <w:szCs w:val="32"/>
        </w:rPr>
        <w:t>可以根据本</w:t>
      </w:r>
      <w:r>
        <w:rPr>
          <w:rFonts w:ascii="仿宋_GB2312" w:eastAsia="仿宋_GB2312" w:hint="eastAsia"/>
          <w:sz w:val="32"/>
          <w:szCs w:val="32"/>
        </w:rPr>
        <w:t>单位</w:t>
      </w:r>
      <w:r w:rsidRPr="008B51B9">
        <w:rPr>
          <w:rFonts w:ascii="仿宋_GB2312" w:eastAsia="仿宋_GB2312" w:hint="eastAsia"/>
          <w:sz w:val="32"/>
          <w:szCs w:val="32"/>
        </w:rPr>
        <w:t>的具体情况，由考试系统管理员利用实验室安全考试系统现有的题库进行组卷，也可以根据各单位具体情况自行导入自行编制或收集的题目进行组卷。</w:t>
      </w:r>
    </w:p>
    <w:p w:rsidR="009F3E77" w:rsidRPr="008B51B9" w:rsidRDefault="009F3E77" w:rsidP="009F3E77">
      <w:pPr>
        <w:spacing w:line="600" w:lineRule="exact"/>
        <w:ind w:firstLineChars="200" w:firstLine="640"/>
        <w:rPr>
          <w:rFonts w:ascii="仿宋_GB2312" w:eastAsia="仿宋_GB2312"/>
          <w:sz w:val="32"/>
          <w:szCs w:val="32"/>
        </w:rPr>
      </w:pPr>
      <w:r>
        <w:rPr>
          <w:rFonts w:ascii="仿宋_GB2312" w:eastAsia="仿宋_GB2312"/>
          <w:sz w:val="32"/>
          <w:szCs w:val="32"/>
        </w:rPr>
        <w:t>3</w:t>
      </w:r>
      <w:r w:rsidRPr="008B51B9">
        <w:rPr>
          <w:rFonts w:ascii="仿宋_GB2312" w:eastAsia="仿宋_GB2312" w:hint="eastAsia"/>
          <w:sz w:val="32"/>
          <w:szCs w:val="32"/>
        </w:rPr>
        <w:t>.考试题目类型包括单项选择题、多项选择题、判断题。试卷设定100分，试题数量</w:t>
      </w:r>
      <w:r>
        <w:rPr>
          <w:rFonts w:ascii="仿宋_GB2312" w:eastAsia="仿宋_GB2312"/>
          <w:sz w:val="32"/>
          <w:szCs w:val="32"/>
        </w:rPr>
        <w:t>5</w:t>
      </w:r>
      <w:r w:rsidRPr="008B51B9">
        <w:rPr>
          <w:rFonts w:ascii="仿宋_GB2312" w:eastAsia="仿宋_GB2312" w:hint="eastAsia"/>
          <w:sz w:val="32"/>
          <w:szCs w:val="32"/>
        </w:rPr>
        <w:t>0题，合格分数80分、考试时</w:t>
      </w:r>
      <w:r w:rsidRPr="008B51B9">
        <w:rPr>
          <w:rFonts w:ascii="仿宋_GB2312" w:eastAsia="仿宋_GB2312" w:hint="eastAsia"/>
          <w:sz w:val="32"/>
          <w:szCs w:val="32"/>
        </w:rPr>
        <w:lastRenderedPageBreak/>
        <w:t>间90分钟、考试次数</w:t>
      </w:r>
      <w:r>
        <w:rPr>
          <w:rFonts w:ascii="仿宋_GB2312" w:eastAsia="仿宋_GB2312"/>
          <w:sz w:val="32"/>
          <w:szCs w:val="32"/>
        </w:rPr>
        <w:t>5</w:t>
      </w:r>
      <w:r w:rsidRPr="008B51B9">
        <w:rPr>
          <w:rFonts w:ascii="仿宋_GB2312" w:eastAsia="仿宋_GB2312" w:hint="eastAsia"/>
          <w:sz w:val="32"/>
          <w:szCs w:val="32"/>
        </w:rPr>
        <w:t>次，</w:t>
      </w:r>
      <w:proofErr w:type="gramStart"/>
      <w:r w:rsidRPr="008B51B9">
        <w:rPr>
          <w:rFonts w:ascii="仿宋_GB2312" w:eastAsia="仿宋_GB2312" w:hint="eastAsia"/>
          <w:sz w:val="32"/>
          <w:szCs w:val="32"/>
        </w:rPr>
        <w:t>取最高分记录</w:t>
      </w:r>
      <w:proofErr w:type="gramEnd"/>
      <w:r w:rsidRPr="008B51B9">
        <w:rPr>
          <w:rFonts w:ascii="仿宋_GB2312" w:eastAsia="仿宋_GB2312" w:hint="eastAsia"/>
          <w:sz w:val="32"/>
          <w:szCs w:val="32"/>
        </w:rPr>
        <w:t>成绩，</w:t>
      </w:r>
      <w:r>
        <w:rPr>
          <w:rFonts w:ascii="仿宋_GB2312" w:eastAsia="仿宋_GB2312"/>
          <w:sz w:val="32"/>
          <w:szCs w:val="32"/>
        </w:rPr>
        <w:t>5</w:t>
      </w:r>
      <w:r w:rsidRPr="008B51B9">
        <w:rPr>
          <w:rFonts w:ascii="仿宋_GB2312" w:eastAsia="仿宋_GB2312" w:hint="eastAsia"/>
          <w:sz w:val="32"/>
          <w:szCs w:val="32"/>
        </w:rPr>
        <w:t>次均未通过的</w:t>
      </w:r>
      <w:r>
        <w:rPr>
          <w:rFonts w:ascii="仿宋_GB2312" w:eastAsia="仿宋_GB2312" w:hint="eastAsia"/>
          <w:sz w:val="32"/>
          <w:szCs w:val="32"/>
        </w:rPr>
        <w:t>请联系实验室管理中心</w:t>
      </w:r>
      <w:r w:rsidRPr="008B51B9">
        <w:rPr>
          <w:rFonts w:ascii="仿宋_GB2312" w:eastAsia="仿宋_GB2312" w:hint="eastAsia"/>
          <w:sz w:val="32"/>
          <w:szCs w:val="32"/>
        </w:rPr>
        <w:t>组织补考。</w:t>
      </w:r>
    </w:p>
    <w:p w:rsidR="009F3E77" w:rsidRPr="00CC5258" w:rsidRDefault="009F3E77" w:rsidP="009F3E77">
      <w:pPr>
        <w:spacing w:line="600" w:lineRule="exact"/>
        <w:ind w:firstLineChars="200" w:firstLine="640"/>
        <w:rPr>
          <w:rFonts w:ascii="黑体" w:eastAsia="黑体" w:hAnsi="黑体"/>
          <w:sz w:val="32"/>
          <w:szCs w:val="32"/>
        </w:rPr>
      </w:pPr>
      <w:r>
        <w:rPr>
          <w:rFonts w:ascii="黑体" w:eastAsia="黑体" w:hAnsi="黑体" w:hint="eastAsia"/>
          <w:sz w:val="32"/>
          <w:szCs w:val="32"/>
        </w:rPr>
        <w:t>四</w:t>
      </w:r>
      <w:r w:rsidRPr="00CC5258">
        <w:rPr>
          <w:rFonts w:ascii="黑体" w:eastAsia="黑体" w:hAnsi="黑体" w:hint="eastAsia"/>
          <w:sz w:val="32"/>
          <w:szCs w:val="32"/>
        </w:rPr>
        <w:t>、实验室安全考试合格证的获取</w:t>
      </w:r>
    </w:p>
    <w:p w:rsidR="009F3E77" w:rsidRPr="008B51B9" w:rsidRDefault="009F3E77" w:rsidP="009F3E77">
      <w:pPr>
        <w:spacing w:line="600" w:lineRule="exact"/>
        <w:ind w:firstLineChars="200" w:firstLine="640"/>
        <w:rPr>
          <w:rFonts w:ascii="仿宋_GB2312" w:eastAsia="仿宋_GB2312"/>
          <w:sz w:val="32"/>
          <w:szCs w:val="32"/>
        </w:rPr>
      </w:pPr>
      <w:r w:rsidRPr="008B51B9">
        <w:rPr>
          <w:rFonts w:ascii="仿宋_GB2312" w:eastAsia="仿宋_GB2312" w:hint="eastAsia"/>
          <w:sz w:val="32"/>
          <w:szCs w:val="32"/>
        </w:rPr>
        <w:t>考试合格后，系统会自动生成《实验室安全考试合格证》，保存后打印即可。</w:t>
      </w:r>
    </w:p>
    <w:p w:rsidR="009F3E77" w:rsidRPr="008B51B9" w:rsidRDefault="009F3E77" w:rsidP="009F3E77">
      <w:pPr>
        <w:spacing w:line="600" w:lineRule="exact"/>
        <w:ind w:firstLineChars="200" w:firstLine="640"/>
        <w:rPr>
          <w:rFonts w:ascii="仿宋_GB2312" w:eastAsia="仿宋_GB2312"/>
          <w:sz w:val="32"/>
          <w:szCs w:val="32"/>
        </w:rPr>
      </w:pPr>
      <w:r>
        <w:rPr>
          <w:rFonts w:ascii="黑体" w:eastAsia="黑体" w:hAnsi="黑体" w:hint="eastAsia"/>
          <w:sz w:val="32"/>
          <w:szCs w:val="32"/>
        </w:rPr>
        <w:t>五</w:t>
      </w:r>
      <w:r w:rsidRPr="00CC5258">
        <w:rPr>
          <w:rFonts w:ascii="黑体" w:eastAsia="黑体" w:hAnsi="黑体" w:hint="eastAsia"/>
          <w:sz w:val="32"/>
          <w:szCs w:val="32"/>
        </w:rPr>
        <w:t>、</w:t>
      </w:r>
      <w:r>
        <w:rPr>
          <w:rFonts w:ascii="黑体" w:eastAsia="黑体" w:hAnsi="黑体" w:hint="eastAsia"/>
          <w:sz w:val="32"/>
          <w:szCs w:val="32"/>
        </w:rPr>
        <w:t>其他</w:t>
      </w:r>
      <w:r w:rsidRPr="00CC5258">
        <w:rPr>
          <w:rFonts w:ascii="黑体" w:eastAsia="黑体" w:hAnsi="黑体" w:hint="eastAsia"/>
          <w:sz w:val="32"/>
          <w:szCs w:val="32"/>
        </w:rPr>
        <w:t>要求</w:t>
      </w:r>
    </w:p>
    <w:p w:rsidR="009F3E77" w:rsidRDefault="009F3E77" w:rsidP="009F3E77">
      <w:pPr>
        <w:spacing w:line="600" w:lineRule="exact"/>
        <w:ind w:firstLineChars="200" w:firstLine="640"/>
        <w:rPr>
          <w:rFonts w:ascii="仿宋_GB2312" w:eastAsia="仿宋_GB2312"/>
          <w:sz w:val="32"/>
          <w:szCs w:val="32"/>
        </w:rPr>
      </w:pPr>
      <w:r w:rsidRPr="008B51B9">
        <w:rPr>
          <w:rFonts w:ascii="仿宋_GB2312" w:eastAsia="仿宋_GB2312" w:hint="eastAsia"/>
          <w:sz w:val="32"/>
          <w:szCs w:val="32"/>
        </w:rPr>
        <w:t>1.</w:t>
      </w:r>
      <w:r>
        <w:rPr>
          <w:rFonts w:ascii="仿宋_GB2312" w:eastAsia="仿宋_GB2312" w:hint="eastAsia"/>
          <w:sz w:val="32"/>
          <w:szCs w:val="32"/>
        </w:rPr>
        <w:t>实验室安全教育与考试实施情况是各级实验安全考核要求的重要方面，请各学院</w:t>
      </w:r>
      <w:r w:rsidRPr="008B51B9">
        <w:rPr>
          <w:rFonts w:ascii="仿宋_GB2312" w:eastAsia="仿宋_GB2312" w:hint="eastAsia"/>
          <w:sz w:val="32"/>
          <w:szCs w:val="32"/>
        </w:rPr>
        <w:t>严格落实实验室安全准入制度， 指定专人负责</w:t>
      </w:r>
      <w:r>
        <w:rPr>
          <w:rFonts w:ascii="仿宋_GB2312" w:eastAsia="仿宋_GB2312" w:hint="eastAsia"/>
          <w:sz w:val="32"/>
          <w:szCs w:val="32"/>
        </w:rPr>
        <w:t>，及时安排，确保师生按要求完成学习与考核。</w:t>
      </w:r>
    </w:p>
    <w:p w:rsidR="009F3E77" w:rsidRDefault="009F3E77" w:rsidP="009F3E77">
      <w:pPr>
        <w:spacing w:line="600" w:lineRule="exact"/>
        <w:ind w:firstLineChars="200" w:firstLine="640"/>
        <w:rPr>
          <w:rFonts w:ascii="仿宋_GB2312" w:eastAsia="仿宋_GB2312"/>
          <w:sz w:val="32"/>
          <w:szCs w:val="32"/>
        </w:rPr>
      </w:pPr>
      <w:r w:rsidRPr="008B51B9">
        <w:rPr>
          <w:rFonts w:ascii="仿宋_GB2312" w:eastAsia="仿宋_GB2312" w:hint="eastAsia"/>
          <w:sz w:val="32"/>
          <w:szCs w:val="32"/>
        </w:rPr>
        <w:t>2.</w:t>
      </w:r>
      <w:r>
        <w:rPr>
          <w:rFonts w:ascii="仿宋_GB2312" w:eastAsia="仿宋_GB2312" w:hint="eastAsia"/>
          <w:sz w:val="32"/>
          <w:szCs w:val="32"/>
        </w:rPr>
        <w:t>学校不断加强实验室信息化建设工作，陆续在实验楼安装门禁和通道闸，未通过安全考试的师生将无法进入实验楼学习工作。</w:t>
      </w:r>
    </w:p>
    <w:p w:rsidR="009F3E77" w:rsidRDefault="009F3E77" w:rsidP="009F3E77">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sidRPr="008B51B9">
        <w:rPr>
          <w:rFonts w:ascii="仿宋_GB2312" w:eastAsia="仿宋_GB2312" w:hint="eastAsia"/>
          <w:sz w:val="32"/>
          <w:szCs w:val="32"/>
        </w:rPr>
        <w:t>学校将定期对各单位</w:t>
      </w:r>
      <w:r>
        <w:rPr>
          <w:rFonts w:ascii="仿宋_GB2312" w:eastAsia="仿宋_GB2312" w:hint="eastAsia"/>
          <w:sz w:val="32"/>
          <w:szCs w:val="32"/>
        </w:rPr>
        <w:t>组织</w:t>
      </w:r>
      <w:r w:rsidRPr="008B51B9">
        <w:rPr>
          <w:rFonts w:ascii="仿宋_GB2312" w:eastAsia="仿宋_GB2312" w:hint="eastAsia"/>
          <w:sz w:val="32"/>
          <w:szCs w:val="32"/>
        </w:rPr>
        <w:t>实验室安全考试情况进行检查，对于实验室安全考试执行不到位的单位，将进行通报。</w:t>
      </w:r>
    </w:p>
    <w:p w:rsidR="001802C9" w:rsidRPr="009F3E77" w:rsidRDefault="001802C9">
      <w:bookmarkStart w:id="0" w:name="_GoBack"/>
      <w:bookmarkEnd w:id="0"/>
    </w:p>
    <w:sectPr w:rsidR="001802C9" w:rsidRPr="009F3E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F31" w:rsidRDefault="00733F31" w:rsidP="009F3E77">
      <w:r>
        <w:separator/>
      </w:r>
    </w:p>
  </w:endnote>
  <w:endnote w:type="continuationSeparator" w:id="0">
    <w:p w:rsidR="00733F31" w:rsidRDefault="00733F31" w:rsidP="009F3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F31" w:rsidRDefault="00733F31" w:rsidP="009F3E77">
      <w:r>
        <w:separator/>
      </w:r>
    </w:p>
  </w:footnote>
  <w:footnote w:type="continuationSeparator" w:id="0">
    <w:p w:rsidR="00733F31" w:rsidRDefault="00733F31" w:rsidP="009F3E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D2C"/>
    <w:rsid w:val="001802C9"/>
    <w:rsid w:val="00563D2C"/>
    <w:rsid w:val="00733F31"/>
    <w:rsid w:val="009F3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E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3E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3E77"/>
    <w:rPr>
      <w:sz w:val="18"/>
      <w:szCs w:val="18"/>
    </w:rPr>
  </w:style>
  <w:style w:type="paragraph" w:styleId="a4">
    <w:name w:val="footer"/>
    <w:basedOn w:val="a"/>
    <w:link w:val="Char0"/>
    <w:uiPriority w:val="99"/>
    <w:unhideWhenUsed/>
    <w:rsid w:val="009F3E77"/>
    <w:pPr>
      <w:tabs>
        <w:tab w:val="center" w:pos="4153"/>
        <w:tab w:val="right" w:pos="8306"/>
      </w:tabs>
      <w:snapToGrid w:val="0"/>
      <w:jc w:val="left"/>
    </w:pPr>
    <w:rPr>
      <w:sz w:val="18"/>
      <w:szCs w:val="18"/>
    </w:rPr>
  </w:style>
  <w:style w:type="character" w:customStyle="1" w:styleId="Char0">
    <w:name w:val="页脚 Char"/>
    <w:basedOn w:val="a0"/>
    <w:link w:val="a4"/>
    <w:uiPriority w:val="99"/>
    <w:rsid w:val="009F3E7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E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3E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3E77"/>
    <w:rPr>
      <w:sz w:val="18"/>
      <w:szCs w:val="18"/>
    </w:rPr>
  </w:style>
  <w:style w:type="paragraph" w:styleId="a4">
    <w:name w:val="footer"/>
    <w:basedOn w:val="a"/>
    <w:link w:val="Char0"/>
    <w:uiPriority w:val="99"/>
    <w:unhideWhenUsed/>
    <w:rsid w:val="009F3E77"/>
    <w:pPr>
      <w:tabs>
        <w:tab w:val="center" w:pos="4153"/>
        <w:tab w:val="right" w:pos="8306"/>
      </w:tabs>
      <w:snapToGrid w:val="0"/>
      <w:jc w:val="left"/>
    </w:pPr>
    <w:rPr>
      <w:sz w:val="18"/>
      <w:szCs w:val="18"/>
    </w:rPr>
  </w:style>
  <w:style w:type="character" w:customStyle="1" w:styleId="Char0">
    <w:name w:val="页脚 Char"/>
    <w:basedOn w:val="a0"/>
    <w:link w:val="a4"/>
    <w:uiPriority w:val="99"/>
    <w:rsid w:val="009F3E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Words>
  <Characters>604</Characters>
  <Application>Microsoft Office Word</Application>
  <DocSecurity>0</DocSecurity>
  <Lines>5</Lines>
  <Paragraphs>1</Paragraphs>
  <ScaleCrop>false</ScaleCrop>
  <Company>微软中国</Company>
  <LinksUpToDate>false</LinksUpToDate>
  <CharactersWithSpaces>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2020-10-06T00:19:00Z</dcterms:created>
  <dcterms:modified xsi:type="dcterms:W3CDTF">2020-10-06T00:19:00Z</dcterms:modified>
</cp:coreProperties>
</file>